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E380A" w14:textId="77777777" w:rsidR="00981D49" w:rsidRPr="00EA2A2D" w:rsidRDefault="00981D49" w:rsidP="00981D49">
      <w:pPr>
        <w:spacing w:line="600" w:lineRule="exact"/>
        <w:jc w:val="center"/>
        <w:rPr>
          <w:rFonts w:ascii="宋体" w:hAnsi="宋体"/>
          <w:b/>
          <w:sz w:val="36"/>
          <w:szCs w:val="36"/>
        </w:rPr>
      </w:pPr>
      <w:r w:rsidRPr="00EA2A2D">
        <w:rPr>
          <w:rFonts w:ascii="宋体" w:hAnsi="宋体" w:hint="eastAsia"/>
          <w:b/>
          <w:sz w:val="36"/>
          <w:szCs w:val="36"/>
        </w:rPr>
        <w:t>债权申报情况说明</w:t>
      </w:r>
    </w:p>
    <w:p w14:paraId="5878CACC"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rPr>
        <w:t>申报人</w:t>
      </w:r>
      <w:r w:rsidRPr="00981D49">
        <w:rPr>
          <w:rFonts w:ascii="仿宋" w:eastAsia="仿宋" w:hAnsi="仿宋" w:hint="eastAsia"/>
          <w:sz w:val="30"/>
          <w:szCs w:val="30"/>
        </w:rPr>
        <w:t>：</w:t>
      </w:r>
      <w:r>
        <w:rPr>
          <w:rFonts w:ascii="仿宋" w:eastAsia="仿宋" w:hAnsi="仿宋"/>
          <w:sz w:val="30"/>
          <w:szCs w:val="30"/>
          <w:u w:val="single"/>
        </w:rPr>
        <w:t xml:space="preserve">                                           </w:t>
      </w:r>
    </w:p>
    <w:p w14:paraId="2D08D4FE"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u w:val="single"/>
        </w:rPr>
        <w:t xml:space="preserve"> </w:t>
      </w:r>
      <w:r>
        <w:rPr>
          <w:rFonts w:ascii="仿宋" w:eastAsia="仿宋" w:hAnsi="仿宋"/>
          <w:sz w:val="30"/>
          <w:szCs w:val="30"/>
          <w:u w:val="single"/>
        </w:rPr>
        <w:t xml:space="preserve">                                                  </w:t>
      </w:r>
    </w:p>
    <w:p w14:paraId="46DFE8CB"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申报债权总金额：</w:t>
      </w:r>
    </w:p>
    <w:p w14:paraId="16F28964"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债权形成的事实及证据：</w:t>
      </w:r>
    </w:p>
    <w:p w14:paraId="718D8C67"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sz w:val="30"/>
          <w:szCs w:val="30"/>
        </w:rPr>
        <w:t>……</w:t>
      </w:r>
    </w:p>
    <w:p w14:paraId="5E504BC5" w14:textId="77777777" w:rsidR="00981D49" w:rsidRDefault="00981D49" w:rsidP="00EA2A2D">
      <w:pPr>
        <w:pStyle w:val="a3"/>
        <w:ind w:firstLineChars="200" w:firstLine="600"/>
      </w:pPr>
      <w:r>
        <w:rPr>
          <w:rFonts w:hint="eastAsia"/>
        </w:rPr>
        <w:t>此致</w:t>
      </w:r>
    </w:p>
    <w:p w14:paraId="4977A440" w14:textId="436BEC5E" w:rsidR="00EA2A2D" w:rsidRPr="00D40A59" w:rsidRDefault="002F53F0" w:rsidP="00EA2A2D">
      <w:pPr>
        <w:spacing w:line="500" w:lineRule="exact"/>
        <w:jc w:val="left"/>
        <w:outlineLvl w:val="0"/>
        <w:rPr>
          <w:rFonts w:ascii="仿宋" w:eastAsia="仿宋" w:hAnsi="仿宋"/>
          <w:sz w:val="30"/>
          <w:szCs w:val="30"/>
        </w:rPr>
      </w:pPr>
      <w:r w:rsidRPr="002F53F0">
        <w:rPr>
          <w:rFonts w:ascii="仿宋" w:eastAsia="仿宋" w:hAnsi="仿宋" w:hint="eastAsia"/>
          <w:bCs/>
          <w:sz w:val="30"/>
          <w:szCs w:val="30"/>
        </w:rPr>
        <w:t>安徽蓝博旺机械集团</w:t>
      </w:r>
      <w:r w:rsidR="00DE297E">
        <w:rPr>
          <w:rFonts w:ascii="仿宋" w:eastAsia="仿宋" w:hAnsi="仿宋" w:hint="eastAsia"/>
          <w:bCs/>
          <w:sz w:val="30"/>
          <w:szCs w:val="30"/>
        </w:rPr>
        <w:t>合诚机械</w:t>
      </w:r>
      <w:r w:rsidRPr="002F53F0">
        <w:rPr>
          <w:rFonts w:ascii="仿宋" w:eastAsia="仿宋" w:hAnsi="仿宋" w:hint="eastAsia"/>
          <w:bCs/>
          <w:sz w:val="30"/>
          <w:szCs w:val="30"/>
        </w:rPr>
        <w:t>有限公司</w:t>
      </w:r>
      <w:r w:rsidR="00EA2A2D" w:rsidRPr="00D40A59">
        <w:rPr>
          <w:rFonts w:ascii="仿宋" w:eastAsia="仿宋" w:hAnsi="仿宋" w:hint="eastAsia"/>
          <w:sz w:val="30"/>
          <w:szCs w:val="30"/>
        </w:rPr>
        <w:t>管理人</w:t>
      </w:r>
    </w:p>
    <w:p w14:paraId="0DE5035E" w14:textId="77777777" w:rsidR="00981D49" w:rsidRPr="00EA2A2D" w:rsidRDefault="00981D49" w:rsidP="00981D49"/>
    <w:p w14:paraId="25BEF801" w14:textId="77777777" w:rsidR="00EA2A2D" w:rsidRDefault="00EA2A2D" w:rsidP="00981D49">
      <w:pPr>
        <w:pStyle w:val="a5"/>
        <w:ind w:left="4410"/>
      </w:pPr>
    </w:p>
    <w:p w14:paraId="2A3D0373" w14:textId="77777777" w:rsidR="00981D49" w:rsidRDefault="00EA2A2D" w:rsidP="00981D49">
      <w:pPr>
        <w:pStyle w:val="a5"/>
        <w:ind w:left="4410"/>
      </w:pPr>
      <w:r>
        <w:rPr>
          <w:rFonts w:hint="eastAsia"/>
        </w:rPr>
        <w:t>申报人：</w:t>
      </w:r>
    </w:p>
    <w:p w14:paraId="01BA1864" w14:textId="5807D177" w:rsidR="00EA2A2D" w:rsidRPr="00981D49" w:rsidRDefault="00EA2A2D" w:rsidP="00981D49">
      <w:pPr>
        <w:pStyle w:val="a5"/>
        <w:ind w:left="4410"/>
      </w:pPr>
      <w:r>
        <w:t>20</w:t>
      </w:r>
      <w:r w:rsidR="00A72B17">
        <w:t>20</w:t>
      </w:r>
      <w:r>
        <w:t>年  月   日</w:t>
      </w:r>
    </w:p>
    <w:p w14:paraId="5B465DFD" w14:textId="77777777" w:rsidR="00981D49" w:rsidRDefault="00981D49" w:rsidP="00981D49"/>
    <w:p w14:paraId="35908C74" w14:textId="77777777" w:rsidR="00EA2A2D" w:rsidRDefault="00EA2A2D" w:rsidP="00981D49">
      <w:pPr>
        <w:spacing w:line="600" w:lineRule="exact"/>
        <w:rPr>
          <w:rFonts w:ascii="黑体" w:eastAsia="黑体" w:hAnsi="黑体"/>
          <w:b/>
          <w:sz w:val="30"/>
          <w:szCs w:val="30"/>
        </w:rPr>
      </w:pPr>
    </w:p>
    <w:p w14:paraId="05690AF2" w14:textId="77777777" w:rsidR="00981D49" w:rsidRPr="00EA2A2D" w:rsidRDefault="00EA2A2D" w:rsidP="00981D49">
      <w:pPr>
        <w:spacing w:line="600" w:lineRule="exact"/>
        <w:rPr>
          <w:rFonts w:ascii="黑体" w:eastAsia="黑体" w:hAnsi="黑体"/>
          <w:b/>
          <w:sz w:val="30"/>
          <w:szCs w:val="30"/>
        </w:rPr>
      </w:pPr>
      <w:r w:rsidRPr="00EA2A2D">
        <w:rPr>
          <w:rFonts w:ascii="黑体" w:eastAsia="黑体" w:hAnsi="黑体" w:hint="eastAsia"/>
          <w:b/>
          <w:sz w:val="30"/>
          <w:szCs w:val="30"/>
        </w:rPr>
        <w:t>注意事项：</w:t>
      </w:r>
    </w:p>
    <w:p w14:paraId="29D5A05C" w14:textId="77777777" w:rsidR="00981D49" w:rsidRDefault="00981D49" w:rsidP="00EA2A2D">
      <w:pPr>
        <w:spacing w:line="520" w:lineRule="exact"/>
        <w:ind w:firstLineChars="200" w:firstLine="600"/>
        <w:rPr>
          <w:rFonts w:ascii="仿宋" w:eastAsia="仿宋" w:hAnsi="仿宋"/>
          <w:sz w:val="30"/>
          <w:szCs w:val="30"/>
        </w:rPr>
      </w:pPr>
      <w:r w:rsidRPr="00981D49">
        <w:rPr>
          <w:rFonts w:ascii="仿宋" w:eastAsia="仿宋" w:hAnsi="仿宋" w:hint="eastAsia"/>
          <w:sz w:val="30"/>
          <w:szCs w:val="30"/>
        </w:rPr>
        <w:t>本说明内容由申报人自拟并提供打印件，债权申报时必须提供，以便于管理人审查确认债权，否则，由此造成无法确认的后果由申报人承担。</w:t>
      </w:r>
    </w:p>
    <w:p w14:paraId="0375B6FA"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管理人建议：应详细说明所申报债权形成的事实依据和法律依据，内容主要有：</w:t>
      </w:r>
    </w:p>
    <w:p w14:paraId="55F94838"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14:paraId="57547D69"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2、申报债权数额的计算明细，包括原始债权、孳息债权、担保</w:t>
      </w:r>
      <w:r w:rsidRPr="00EA2A2D">
        <w:rPr>
          <w:rFonts w:ascii="仿宋" w:eastAsia="仿宋" w:hAnsi="仿宋" w:hint="eastAsia"/>
          <w:sz w:val="30"/>
          <w:szCs w:val="30"/>
        </w:rPr>
        <w:lastRenderedPageBreak/>
        <w:t>债权、连带债权等。相关计算明细说明要条理清楚，依据充分。</w:t>
      </w:r>
    </w:p>
    <w:p w14:paraId="5F5C02A7" w14:textId="2F4569B4" w:rsidR="00EA2A2D" w:rsidRDefault="00EA2A2D" w:rsidP="00EA2A2D">
      <w:pPr>
        <w:spacing w:line="520" w:lineRule="exact"/>
        <w:ind w:firstLineChars="150" w:firstLine="450"/>
        <w:outlineLvl w:val="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sidRPr="0042585B">
        <w:rPr>
          <w:rFonts w:ascii="仿宋" w:eastAsia="仿宋" w:hAnsi="仿宋" w:hint="eastAsia"/>
          <w:sz w:val="30"/>
          <w:szCs w:val="30"/>
        </w:rPr>
        <w:t xml:space="preserve"> “债权金额”包括债权的本金、利息、违约金、赔偿金</w:t>
      </w:r>
      <w:r>
        <w:rPr>
          <w:rFonts w:ascii="仿宋" w:eastAsia="仿宋" w:hAnsi="仿宋" w:hint="eastAsia"/>
          <w:sz w:val="30"/>
          <w:szCs w:val="30"/>
        </w:rPr>
        <w:t>、诉讼费或保全费</w:t>
      </w:r>
      <w:r w:rsidRPr="0042585B">
        <w:rPr>
          <w:rFonts w:ascii="仿宋" w:eastAsia="仿宋" w:hAnsi="仿宋" w:hint="eastAsia"/>
          <w:sz w:val="30"/>
          <w:szCs w:val="30"/>
        </w:rPr>
        <w:t>等</w:t>
      </w:r>
      <w:r>
        <w:rPr>
          <w:rFonts w:ascii="仿宋" w:eastAsia="仿宋" w:hAnsi="仿宋" w:hint="eastAsia"/>
          <w:sz w:val="30"/>
          <w:szCs w:val="30"/>
        </w:rPr>
        <w:t>；</w:t>
      </w:r>
      <w:r w:rsidRPr="0042585B">
        <w:rPr>
          <w:rFonts w:ascii="仿宋" w:eastAsia="仿宋" w:hAnsi="仿宋" w:hint="eastAsia"/>
          <w:sz w:val="30"/>
          <w:szCs w:val="30"/>
        </w:rPr>
        <w:t>未到期债权视为已到期，利息、违约金等计算至破产受理日</w:t>
      </w:r>
      <w:r>
        <w:rPr>
          <w:rFonts w:ascii="仿宋" w:eastAsia="仿宋" w:hAnsi="仿宋" w:hint="eastAsia"/>
          <w:sz w:val="30"/>
          <w:szCs w:val="30"/>
        </w:rPr>
        <w:t>（2</w:t>
      </w:r>
      <w:r>
        <w:rPr>
          <w:rFonts w:ascii="仿宋" w:eastAsia="仿宋" w:hAnsi="仿宋"/>
          <w:sz w:val="30"/>
          <w:szCs w:val="30"/>
        </w:rPr>
        <w:t>0</w:t>
      </w:r>
      <w:r w:rsidR="00475E96">
        <w:rPr>
          <w:rFonts w:ascii="仿宋" w:eastAsia="仿宋" w:hAnsi="仿宋"/>
          <w:sz w:val="30"/>
          <w:szCs w:val="30"/>
        </w:rPr>
        <w:t>20</w:t>
      </w:r>
      <w:r>
        <w:rPr>
          <w:rFonts w:ascii="仿宋" w:eastAsia="仿宋" w:hAnsi="仿宋" w:hint="eastAsia"/>
          <w:sz w:val="30"/>
          <w:szCs w:val="30"/>
        </w:rPr>
        <w:t>年</w:t>
      </w:r>
      <w:r w:rsidR="00475E96">
        <w:rPr>
          <w:rFonts w:ascii="仿宋" w:eastAsia="仿宋" w:hAnsi="仿宋"/>
          <w:sz w:val="30"/>
          <w:szCs w:val="30"/>
        </w:rPr>
        <w:t>3</w:t>
      </w:r>
      <w:r>
        <w:rPr>
          <w:rFonts w:ascii="仿宋" w:eastAsia="仿宋" w:hAnsi="仿宋" w:hint="eastAsia"/>
          <w:sz w:val="30"/>
          <w:szCs w:val="30"/>
        </w:rPr>
        <w:t>月</w:t>
      </w:r>
      <w:r w:rsidR="001E1668">
        <w:rPr>
          <w:rFonts w:ascii="仿宋" w:eastAsia="仿宋" w:hAnsi="仿宋"/>
          <w:sz w:val="30"/>
          <w:szCs w:val="30"/>
        </w:rPr>
        <w:t>30</w:t>
      </w:r>
      <w:r>
        <w:rPr>
          <w:rFonts w:ascii="仿宋" w:eastAsia="仿宋" w:hAnsi="仿宋" w:hint="eastAsia"/>
          <w:sz w:val="30"/>
          <w:szCs w:val="30"/>
        </w:rPr>
        <w:t>日）</w:t>
      </w:r>
      <w:r w:rsidRPr="0042585B">
        <w:rPr>
          <w:rFonts w:ascii="仿宋" w:eastAsia="仿宋" w:hAnsi="仿宋" w:hint="eastAsia"/>
          <w:sz w:val="30"/>
          <w:szCs w:val="30"/>
        </w:rPr>
        <w:t>，</w:t>
      </w:r>
      <w:r>
        <w:rPr>
          <w:rFonts w:ascii="仿宋" w:eastAsia="仿宋" w:hAnsi="仿宋" w:hint="eastAsia"/>
          <w:sz w:val="30"/>
          <w:szCs w:val="30"/>
        </w:rPr>
        <w:t>同时附上</w:t>
      </w:r>
      <w:r w:rsidRPr="00D40A59">
        <w:rPr>
          <w:rFonts w:ascii="仿宋" w:eastAsia="仿宋" w:hAnsi="仿宋" w:hint="eastAsia"/>
          <w:sz w:val="30"/>
          <w:szCs w:val="30"/>
        </w:rPr>
        <w:t>利息</w:t>
      </w:r>
      <w:r>
        <w:rPr>
          <w:rFonts w:ascii="仿宋" w:eastAsia="仿宋" w:hAnsi="仿宋" w:hint="eastAsia"/>
          <w:sz w:val="30"/>
          <w:szCs w:val="30"/>
        </w:rPr>
        <w:t>、</w:t>
      </w:r>
      <w:r w:rsidRPr="00D40A59">
        <w:rPr>
          <w:rFonts w:ascii="仿宋" w:eastAsia="仿宋" w:hAnsi="仿宋" w:hint="eastAsia"/>
          <w:sz w:val="30"/>
          <w:szCs w:val="30"/>
        </w:rPr>
        <w:t>违约金计算方法及计算过程的书面说明。</w:t>
      </w:r>
    </w:p>
    <w:p w14:paraId="67DEB4E1" w14:textId="05847365" w:rsidR="00EA2A2D" w:rsidRDefault="00E60F29" w:rsidP="00EA2A2D">
      <w:pPr>
        <w:spacing w:line="520" w:lineRule="exact"/>
        <w:ind w:firstLine="567"/>
        <w:outlineLvl w:val="0"/>
        <w:rPr>
          <w:rFonts w:ascii="仿宋" w:eastAsia="仿宋" w:hAnsi="仿宋"/>
          <w:sz w:val="30"/>
          <w:szCs w:val="30"/>
        </w:rPr>
      </w:pPr>
      <w:r>
        <w:rPr>
          <w:rFonts w:ascii="仿宋" w:eastAsia="仿宋" w:hAnsi="仿宋"/>
          <w:sz w:val="30"/>
          <w:szCs w:val="30"/>
        </w:rPr>
        <w:t>4</w:t>
      </w:r>
      <w:r w:rsidR="00EA2A2D">
        <w:rPr>
          <w:rFonts w:ascii="仿宋" w:eastAsia="仿宋" w:hAnsi="仿宋" w:hint="eastAsia"/>
          <w:sz w:val="30"/>
          <w:szCs w:val="30"/>
        </w:rPr>
        <w:t>、</w:t>
      </w:r>
      <w:r w:rsidR="00EA2A2D" w:rsidRPr="0042585B">
        <w:rPr>
          <w:rFonts w:ascii="仿宋" w:eastAsia="仿宋" w:hAnsi="仿宋" w:hint="eastAsia"/>
          <w:sz w:val="30"/>
          <w:szCs w:val="30"/>
        </w:rPr>
        <w:t>“担保情况”包括有无保证人、连带责任人，有无财产抵押、质押、定金、留置等情况。</w:t>
      </w:r>
    </w:p>
    <w:p w14:paraId="65CE1160" w14:textId="454BA256" w:rsidR="00EA2A2D"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D40A59">
        <w:rPr>
          <w:rFonts w:ascii="仿宋" w:eastAsia="仿宋" w:hAnsi="仿宋" w:hint="eastAsia"/>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14:paraId="2D7D7076" w14:textId="77777777" w:rsidR="00EA2A2D" w:rsidRPr="00EA2A2D" w:rsidRDefault="00EA2A2D" w:rsidP="00EA2A2D">
      <w:pPr>
        <w:spacing w:line="520" w:lineRule="exact"/>
        <w:ind w:firstLineChars="200" w:firstLine="600"/>
        <w:jc w:val="left"/>
        <w:rPr>
          <w:rFonts w:ascii="仿宋" w:eastAsia="仿宋" w:hAnsi="仿宋"/>
          <w:sz w:val="30"/>
          <w:szCs w:val="30"/>
        </w:rPr>
      </w:pPr>
    </w:p>
    <w:sectPr w:rsidR="00EA2A2D" w:rsidRPr="00EA2A2D" w:rsidSect="00EA2A2D">
      <w:headerReference w:type="default" r:id="rId6"/>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AB3EC" w14:textId="77777777" w:rsidR="00C70376" w:rsidRDefault="00C70376" w:rsidP="00EA2A2D">
      <w:r>
        <w:separator/>
      </w:r>
    </w:p>
  </w:endnote>
  <w:endnote w:type="continuationSeparator" w:id="0">
    <w:p w14:paraId="004F93E6" w14:textId="77777777" w:rsidR="00C70376" w:rsidRDefault="00C70376" w:rsidP="00EA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8B4EF2" w14:textId="77777777" w:rsidR="00C70376" w:rsidRDefault="00C70376" w:rsidP="00EA2A2D">
      <w:r>
        <w:separator/>
      </w:r>
    </w:p>
  </w:footnote>
  <w:footnote w:type="continuationSeparator" w:id="0">
    <w:p w14:paraId="78E65208" w14:textId="77777777" w:rsidR="00C70376" w:rsidRDefault="00C70376" w:rsidP="00EA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27DD2" w14:textId="7CFDB1F2" w:rsidR="00EA2A2D" w:rsidRPr="000D765E" w:rsidRDefault="00B70051" w:rsidP="00EA2A2D">
    <w:pPr>
      <w:pStyle w:val="a7"/>
      <w:jc w:val="both"/>
      <w:rPr>
        <w:rFonts w:ascii="楷体" w:eastAsia="楷体" w:hAnsi="楷体"/>
        <w:b/>
        <w:sz w:val="21"/>
        <w:szCs w:val="21"/>
      </w:rPr>
    </w:pPr>
    <w:bookmarkStart w:id="0" w:name="_Hlk521773279"/>
    <w:bookmarkStart w:id="1" w:name="_Hlk521773280"/>
    <w:bookmarkStart w:id="2" w:name="_Hlk521773281"/>
    <w:bookmarkStart w:id="3" w:name="_Hlk521773282"/>
    <w:bookmarkStart w:id="4" w:name="_Hlk521773309"/>
    <w:bookmarkStart w:id="5" w:name="_Hlk521773310"/>
    <w:bookmarkStart w:id="6" w:name="_Hlk521773311"/>
    <w:bookmarkStart w:id="7" w:name="_Hlk521773312"/>
    <w:bookmarkStart w:id="8" w:name="_Hlk521773341"/>
    <w:bookmarkStart w:id="9" w:name="_Hlk521773342"/>
    <w:bookmarkStart w:id="10" w:name="_Hlk521773343"/>
    <w:bookmarkStart w:id="11" w:name="_Hlk521773344"/>
    <w:r w:rsidRPr="00FE3151">
      <w:rPr>
        <w:rFonts w:ascii="楷体" w:eastAsia="楷体" w:hAnsi="楷体" w:hint="eastAsia"/>
        <w:b/>
        <w:sz w:val="21"/>
        <w:szCs w:val="21"/>
      </w:rPr>
      <w:t>安徽蓝博旺机械集团</w:t>
    </w:r>
    <w:r>
      <w:rPr>
        <w:rFonts w:ascii="楷体" w:eastAsia="楷体" w:hAnsi="楷体" w:hint="eastAsia"/>
        <w:b/>
        <w:sz w:val="21"/>
        <w:szCs w:val="21"/>
      </w:rPr>
      <w:t>合诚机械有限公司</w:t>
    </w:r>
    <w:r w:rsidR="00EA2A2D" w:rsidRPr="000D765E">
      <w:rPr>
        <w:rFonts w:ascii="楷体" w:eastAsia="楷体" w:hAnsi="楷体" w:hint="eastAsia"/>
        <w:b/>
        <w:sz w:val="21"/>
        <w:szCs w:val="21"/>
      </w:rPr>
      <w:t>债权申报文书之</w:t>
    </w:r>
    <w:bookmarkEnd w:id="0"/>
    <w:bookmarkEnd w:id="1"/>
    <w:bookmarkEnd w:id="2"/>
    <w:bookmarkEnd w:id="3"/>
    <w:bookmarkEnd w:id="4"/>
    <w:bookmarkEnd w:id="5"/>
    <w:bookmarkEnd w:id="6"/>
    <w:bookmarkEnd w:id="7"/>
    <w:bookmarkEnd w:id="8"/>
    <w:bookmarkEnd w:id="9"/>
    <w:bookmarkEnd w:id="10"/>
    <w:bookmarkEnd w:id="11"/>
    <w:r w:rsidR="00EA2A2D" w:rsidRPr="000D765E">
      <w:rPr>
        <w:rFonts w:ascii="楷体" w:eastAsia="楷体" w:hAnsi="楷体" w:hint="eastAsia"/>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49"/>
    <w:rsid w:val="000D765E"/>
    <w:rsid w:val="001E1668"/>
    <w:rsid w:val="002F53F0"/>
    <w:rsid w:val="00475E96"/>
    <w:rsid w:val="00510072"/>
    <w:rsid w:val="00891C71"/>
    <w:rsid w:val="00981D49"/>
    <w:rsid w:val="009C5F9F"/>
    <w:rsid w:val="00A72B17"/>
    <w:rsid w:val="00AC6F5A"/>
    <w:rsid w:val="00B54686"/>
    <w:rsid w:val="00B70051"/>
    <w:rsid w:val="00C70376"/>
    <w:rsid w:val="00D120B5"/>
    <w:rsid w:val="00D57502"/>
    <w:rsid w:val="00DE297E"/>
    <w:rsid w:val="00E60F29"/>
    <w:rsid w:val="00EA2A2D"/>
    <w:rsid w:val="00FB0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9F307"/>
  <w15:chartTrackingRefBased/>
  <w15:docId w15:val="{A69F69AF-F155-4ED0-AC56-89F9B8C2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D4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81D49"/>
    <w:rPr>
      <w:rFonts w:ascii="仿宋" w:eastAsia="仿宋" w:hAnsi="仿宋"/>
      <w:sz w:val="30"/>
      <w:szCs w:val="30"/>
    </w:rPr>
  </w:style>
  <w:style w:type="character" w:customStyle="1" w:styleId="a4">
    <w:name w:val="称呼 字符"/>
    <w:basedOn w:val="a0"/>
    <w:link w:val="a3"/>
    <w:uiPriority w:val="99"/>
    <w:rsid w:val="00981D49"/>
    <w:rPr>
      <w:rFonts w:ascii="仿宋" w:eastAsia="仿宋" w:hAnsi="仿宋" w:cs="Times New Roman"/>
      <w:sz w:val="30"/>
      <w:szCs w:val="30"/>
    </w:rPr>
  </w:style>
  <w:style w:type="paragraph" w:styleId="a5">
    <w:name w:val="Closing"/>
    <w:basedOn w:val="a"/>
    <w:link w:val="a6"/>
    <w:uiPriority w:val="99"/>
    <w:unhideWhenUsed/>
    <w:rsid w:val="00981D49"/>
    <w:pPr>
      <w:ind w:leftChars="2100" w:left="100"/>
    </w:pPr>
    <w:rPr>
      <w:rFonts w:ascii="仿宋" w:eastAsia="仿宋" w:hAnsi="仿宋"/>
      <w:sz w:val="30"/>
      <w:szCs w:val="30"/>
    </w:rPr>
  </w:style>
  <w:style w:type="character" w:customStyle="1" w:styleId="a6">
    <w:name w:val="结束语 字符"/>
    <w:basedOn w:val="a0"/>
    <w:link w:val="a5"/>
    <w:uiPriority w:val="99"/>
    <w:rsid w:val="00981D49"/>
    <w:rPr>
      <w:rFonts w:ascii="仿宋" w:eastAsia="仿宋" w:hAnsi="仿宋" w:cs="Times New Roman"/>
      <w:sz w:val="30"/>
      <w:szCs w:val="30"/>
    </w:rPr>
  </w:style>
  <w:style w:type="paragraph" w:styleId="a7">
    <w:name w:val="header"/>
    <w:basedOn w:val="a"/>
    <w:link w:val="a8"/>
    <w:unhideWhenUsed/>
    <w:rsid w:val="00EA2A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A2A2D"/>
    <w:rPr>
      <w:rFonts w:ascii="Calibri" w:eastAsia="宋体" w:hAnsi="Calibri" w:cs="Times New Roman"/>
      <w:sz w:val="18"/>
      <w:szCs w:val="18"/>
    </w:rPr>
  </w:style>
  <w:style w:type="paragraph" w:styleId="a9">
    <w:name w:val="footer"/>
    <w:basedOn w:val="a"/>
    <w:link w:val="aa"/>
    <w:uiPriority w:val="99"/>
    <w:unhideWhenUsed/>
    <w:rsid w:val="00EA2A2D"/>
    <w:pPr>
      <w:tabs>
        <w:tab w:val="center" w:pos="4153"/>
        <w:tab w:val="right" w:pos="8306"/>
      </w:tabs>
      <w:snapToGrid w:val="0"/>
      <w:jc w:val="left"/>
    </w:pPr>
    <w:rPr>
      <w:sz w:val="18"/>
      <w:szCs w:val="18"/>
    </w:rPr>
  </w:style>
  <w:style w:type="character" w:customStyle="1" w:styleId="aa">
    <w:name w:val="页脚 字符"/>
    <w:basedOn w:val="a0"/>
    <w:link w:val="a9"/>
    <w:uiPriority w:val="99"/>
    <w:rsid w:val="00EA2A2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102</Words>
  <Characters>582</Characters>
  <Application>Microsoft Office Word</Application>
  <DocSecurity>0</DocSecurity>
  <Lines>4</Lines>
  <Paragraphs>1</Paragraphs>
  <ScaleCrop>false</ScaleCrop>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10</cp:revision>
  <dcterms:created xsi:type="dcterms:W3CDTF">2018-10-03T08:11:00Z</dcterms:created>
  <dcterms:modified xsi:type="dcterms:W3CDTF">2020-05-14T01:23:00Z</dcterms:modified>
</cp:coreProperties>
</file>